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75" w:rsidRDefault="00650E0B" w:rsidP="007A77A7">
      <w:pPr>
        <w:pStyle w:val="Style4"/>
        <w:widowControl/>
        <w:tabs>
          <w:tab w:val="left" w:pos="955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650E0B">
        <w:rPr>
          <w:rStyle w:val="FontStyle16"/>
          <w:b/>
          <w:sz w:val="28"/>
          <w:szCs w:val="28"/>
        </w:rPr>
        <w:t xml:space="preserve">Аннотация к </w:t>
      </w:r>
      <w:r w:rsidRPr="00650E0B">
        <w:rPr>
          <w:b/>
          <w:sz w:val="28"/>
          <w:szCs w:val="28"/>
        </w:rPr>
        <w:t>дополнительной предпрофессиональной общеобразовательной программе в области музыка</w:t>
      </w:r>
      <w:r w:rsidR="00A135B5">
        <w:rPr>
          <w:b/>
          <w:sz w:val="28"/>
          <w:szCs w:val="28"/>
        </w:rPr>
        <w:t>льного искусства  «Фортепиано</w:t>
      </w:r>
      <w:r w:rsidRPr="00650E0B">
        <w:rPr>
          <w:b/>
          <w:sz w:val="28"/>
          <w:szCs w:val="28"/>
        </w:rPr>
        <w:t>»</w:t>
      </w:r>
    </w:p>
    <w:p w:rsidR="00A135B5" w:rsidRPr="00650E0B" w:rsidRDefault="00A135B5" w:rsidP="007A77A7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предмет «Ансамбль»</w:t>
      </w:r>
    </w:p>
    <w:p w:rsidR="007A77A7" w:rsidRPr="00192EF9" w:rsidRDefault="007A77A7" w:rsidP="007A77A7">
      <w:pPr>
        <w:tabs>
          <w:tab w:val="left" w:pos="934"/>
        </w:tabs>
        <w:ind w:left="-284" w:firstLine="426"/>
        <w:jc w:val="both"/>
        <w:rPr>
          <w:i/>
        </w:rPr>
      </w:pPr>
      <w:r w:rsidRPr="00192EF9">
        <w:t xml:space="preserve">Рабочая программа учебного предмета </w:t>
      </w:r>
      <w:r w:rsidRPr="00192EF9">
        <w:rPr>
          <w:b/>
          <w:i/>
        </w:rPr>
        <w:t>Ансамбль</w:t>
      </w:r>
      <w:r w:rsidRPr="00192EF9">
        <w:t xml:space="preserve"> является частью дополнительной предпрофессиональной общеобразовательной программы в области музыкального искусства «Фортепиано» в соответствии с ФГТ к минимуму содержания, структуре и условиям реализации программы. </w:t>
      </w:r>
    </w:p>
    <w:p w:rsidR="007A77A7" w:rsidRDefault="007A77A7" w:rsidP="007A77A7">
      <w:pPr>
        <w:tabs>
          <w:tab w:val="left" w:pos="934"/>
        </w:tabs>
        <w:ind w:left="-284" w:firstLine="426"/>
        <w:jc w:val="both"/>
      </w:pPr>
      <w:r w:rsidRPr="00192EF9">
        <w:t>Рабочая программа учебного предмета</w:t>
      </w:r>
      <w:r w:rsidRPr="00192EF9">
        <w:rPr>
          <w:b/>
          <w:i/>
        </w:rPr>
        <w:t xml:space="preserve"> Ансамбль </w:t>
      </w:r>
      <w:r w:rsidRPr="00192EF9">
        <w:t>может служить руководством для преподавателей образовательных учреждений, реализующих дополнительную предпрофессиональную общеобразовательную программу в области музыкального искусства «Фортепиано».</w:t>
      </w:r>
    </w:p>
    <w:p w:rsidR="007A77A7" w:rsidRPr="00192EF9" w:rsidRDefault="007A77A7" w:rsidP="007A77A7">
      <w:pPr>
        <w:tabs>
          <w:tab w:val="left" w:pos="934"/>
        </w:tabs>
        <w:ind w:left="-284" w:firstLine="426"/>
        <w:jc w:val="both"/>
        <w:rPr>
          <w:b/>
          <w:iCs/>
        </w:rPr>
      </w:pPr>
    </w:p>
    <w:p w:rsidR="007A77A7" w:rsidRPr="00192EF9" w:rsidRDefault="007A77A7" w:rsidP="007A77A7">
      <w:pPr>
        <w:tabs>
          <w:tab w:val="left" w:pos="1731"/>
        </w:tabs>
        <w:jc w:val="both"/>
        <w:rPr>
          <w:b/>
          <w:bCs/>
        </w:rPr>
      </w:pPr>
      <w:r w:rsidRPr="00192EF9">
        <w:rPr>
          <w:b/>
          <w:bCs/>
        </w:rPr>
        <w:t>Цели учебного предмета:</w:t>
      </w:r>
    </w:p>
    <w:p w:rsidR="007A77A7" w:rsidRPr="00192EF9" w:rsidRDefault="007A77A7" w:rsidP="007A77A7">
      <w:pPr>
        <w:tabs>
          <w:tab w:val="left" w:pos="1731"/>
        </w:tabs>
      </w:pPr>
      <w:r w:rsidRPr="00192EF9">
        <w:rPr>
          <w:bCs/>
        </w:rPr>
        <w:t xml:space="preserve"> – </w:t>
      </w:r>
      <w:r w:rsidRPr="00192EF9">
        <w:t>формирование и развитие навыков коллективного инструментального /</w:t>
      </w:r>
    </w:p>
    <w:p w:rsidR="007A77A7" w:rsidRPr="007A77A7" w:rsidRDefault="007A77A7" w:rsidP="007A77A7">
      <w:pPr>
        <w:tabs>
          <w:tab w:val="left" w:pos="1731"/>
        </w:tabs>
      </w:pPr>
      <w:r w:rsidRPr="00192EF9">
        <w:t xml:space="preserve">фортепианного / </w:t>
      </w:r>
      <w:proofErr w:type="spellStart"/>
      <w:r w:rsidRPr="00192EF9">
        <w:t>музицирования</w:t>
      </w:r>
      <w:proofErr w:type="spellEnd"/>
      <w:r w:rsidRPr="00192EF9">
        <w:t xml:space="preserve">, </w:t>
      </w:r>
      <w:proofErr w:type="gramStart"/>
      <w:r w:rsidRPr="00192EF9">
        <w:t>которое</w:t>
      </w:r>
      <w:proofErr w:type="gramEnd"/>
      <w:r w:rsidRPr="00192EF9">
        <w:t xml:space="preserve"> является самой доступной формой</w:t>
      </w:r>
      <w:r w:rsidRPr="00192EF9">
        <w:rPr>
          <w:bCs/>
        </w:rPr>
        <w:t xml:space="preserve"> </w:t>
      </w:r>
      <w:r w:rsidRPr="00192EF9">
        <w:t>ознакомления учащихся с миром музыки. Творческая атмосфера этих занятий предполагает активное уч</w:t>
      </w:r>
      <w:r>
        <w:t>астие детей в учебном процессе;</w:t>
      </w:r>
    </w:p>
    <w:p w:rsidR="007A77A7" w:rsidRPr="00192EF9" w:rsidRDefault="007A77A7" w:rsidP="007A77A7">
      <w:r w:rsidRPr="00192EF9">
        <w:t xml:space="preserve"> </w:t>
      </w:r>
      <w:r w:rsidRPr="00192EF9">
        <w:rPr>
          <w:bCs/>
        </w:rPr>
        <w:t>–</w:t>
      </w:r>
      <w:r w:rsidRPr="00192EF9">
        <w:t xml:space="preserve"> развитие таких качеств, как внимательность, ответственность, дисциплинированность, це</w:t>
      </w:r>
      <w:r>
        <w:t>леустремлённость, коллективизм;</w:t>
      </w:r>
    </w:p>
    <w:p w:rsidR="007A77A7" w:rsidRPr="00192EF9" w:rsidRDefault="007A77A7" w:rsidP="007A77A7">
      <w:r w:rsidRPr="00192EF9">
        <w:t xml:space="preserve"> </w:t>
      </w:r>
      <w:r w:rsidRPr="00192EF9">
        <w:rPr>
          <w:bCs/>
        </w:rPr>
        <w:t xml:space="preserve">– </w:t>
      </w:r>
      <w:r w:rsidRPr="00192EF9">
        <w:t>знакомство с выдающимися образцами музыкальной литературы, способствующее формированию и расширению музыкального кругозора;</w:t>
      </w:r>
    </w:p>
    <w:p w:rsidR="007A77A7" w:rsidRPr="00192EF9" w:rsidRDefault="007A77A7" w:rsidP="007A77A7">
      <w:r w:rsidRPr="00192EF9">
        <w:t xml:space="preserve"> </w:t>
      </w:r>
      <w:r w:rsidRPr="00192EF9">
        <w:rPr>
          <w:bCs/>
        </w:rPr>
        <w:t xml:space="preserve">– </w:t>
      </w:r>
      <w:r w:rsidRPr="00192EF9">
        <w:t xml:space="preserve">воспитание у </w:t>
      </w:r>
      <w:proofErr w:type="gramStart"/>
      <w:r w:rsidRPr="00192EF9">
        <w:t>обучающихся</w:t>
      </w:r>
      <w:proofErr w:type="gramEnd"/>
      <w:r w:rsidRPr="00192EF9">
        <w:t xml:space="preserve"> интереса к музыкальному искусству; </w:t>
      </w:r>
    </w:p>
    <w:p w:rsidR="007A77A7" w:rsidRPr="00192EF9" w:rsidRDefault="007A77A7" w:rsidP="007A77A7">
      <w:pPr>
        <w:tabs>
          <w:tab w:val="left" w:pos="1731"/>
        </w:tabs>
      </w:pPr>
    </w:p>
    <w:p w:rsidR="007A77A7" w:rsidRPr="007A77A7" w:rsidRDefault="007A77A7" w:rsidP="007A77A7">
      <w:pPr>
        <w:tabs>
          <w:tab w:val="left" w:pos="1731"/>
        </w:tabs>
        <w:rPr>
          <w:b/>
          <w:bCs/>
        </w:rPr>
      </w:pPr>
      <w:r>
        <w:rPr>
          <w:b/>
          <w:bCs/>
        </w:rPr>
        <w:t>Задачами курса являются:</w:t>
      </w:r>
    </w:p>
    <w:p w:rsidR="007A77A7" w:rsidRPr="00192EF9" w:rsidRDefault="007A77A7" w:rsidP="007A77A7">
      <w:pPr>
        <w:rPr>
          <w:bCs/>
        </w:rPr>
      </w:pPr>
      <w:r w:rsidRPr="00192EF9">
        <w:t xml:space="preserve"> </w:t>
      </w:r>
      <w:r w:rsidRPr="00192EF9">
        <w:rPr>
          <w:bCs/>
        </w:rPr>
        <w:t>– формиро</w:t>
      </w:r>
      <w:r>
        <w:rPr>
          <w:bCs/>
        </w:rPr>
        <w:t>вание навыков ансамблевой игры;</w:t>
      </w:r>
    </w:p>
    <w:p w:rsidR="007A77A7" w:rsidRPr="00192EF9" w:rsidRDefault="007A77A7" w:rsidP="007A77A7">
      <w:pPr>
        <w:rPr>
          <w:bCs/>
        </w:rPr>
      </w:pPr>
      <w:r w:rsidRPr="00192EF9">
        <w:t xml:space="preserve"> </w:t>
      </w:r>
      <w:r w:rsidRPr="00192EF9">
        <w:rPr>
          <w:bCs/>
        </w:rPr>
        <w:t xml:space="preserve">– формирование навыков </w:t>
      </w:r>
      <w:proofErr w:type="spellStart"/>
      <w:r w:rsidRPr="00192EF9">
        <w:rPr>
          <w:bCs/>
        </w:rPr>
        <w:t>слышания</w:t>
      </w:r>
      <w:proofErr w:type="spellEnd"/>
      <w:r w:rsidRPr="00192EF9">
        <w:rPr>
          <w:bCs/>
        </w:rPr>
        <w:t xml:space="preserve"> звучания всего ансамбля в целом и</w:t>
      </w:r>
      <w:r>
        <w:rPr>
          <w:bCs/>
        </w:rPr>
        <w:t xml:space="preserve"> своей партии как части целого;</w:t>
      </w:r>
    </w:p>
    <w:p w:rsidR="007A77A7" w:rsidRPr="00192EF9" w:rsidRDefault="007A77A7" w:rsidP="007A77A7">
      <w:pPr>
        <w:rPr>
          <w:bCs/>
        </w:rPr>
      </w:pPr>
      <w:r w:rsidRPr="00192EF9">
        <w:t xml:space="preserve"> </w:t>
      </w:r>
      <w:r w:rsidRPr="00192EF9">
        <w:rPr>
          <w:bCs/>
        </w:rPr>
        <w:t>– развитие навыка одновременного взятия звука, синхронное исполнение унисо</w:t>
      </w:r>
      <w:r>
        <w:rPr>
          <w:bCs/>
        </w:rPr>
        <w:t>нных или параллельных движений;</w:t>
      </w:r>
    </w:p>
    <w:p w:rsidR="007A77A7" w:rsidRPr="00192EF9" w:rsidRDefault="007A77A7" w:rsidP="007A77A7">
      <w:pPr>
        <w:rPr>
          <w:bCs/>
        </w:rPr>
      </w:pPr>
      <w:r w:rsidRPr="00192EF9">
        <w:t xml:space="preserve"> </w:t>
      </w:r>
      <w:r w:rsidRPr="00192EF9">
        <w:rPr>
          <w:bCs/>
        </w:rPr>
        <w:t>– формирование навыков работы над единством художественного замысла, драматургической концепцией произведения и воплощения её в п</w:t>
      </w:r>
      <w:r>
        <w:rPr>
          <w:bCs/>
        </w:rPr>
        <w:t>роцессе совместного исполнения;</w:t>
      </w:r>
    </w:p>
    <w:p w:rsidR="007A77A7" w:rsidRPr="00192EF9" w:rsidRDefault="007A77A7" w:rsidP="007A77A7">
      <w:pPr>
        <w:rPr>
          <w:bCs/>
        </w:rPr>
      </w:pPr>
      <w:r w:rsidRPr="00192EF9">
        <w:rPr>
          <w:bCs/>
        </w:rPr>
        <w:t xml:space="preserve"> – воспитание умения слышать </w:t>
      </w:r>
      <w:r>
        <w:rPr>
          <w:bCs/>
        </w:rPr>
        <w:t>динамический баланс ансамбля;</w:t>
      </w:r>
    </w:p>
    <w:p w:rsidR="007A77A7" w:rsidRPr="00192EF9" w:rsidRDefault="007A77A7" w:rsidP="007A77A7">
      <w:pPr>
        <w:rPr>
          <w:bCs/>
        </w:rPr>
      </w:pPr>
      <w:r w:rsidRPr="00192EF9">
        <w:rPr>
          <w:bCs/>
        </w:rPr>
        <w:t xml:space="preserve"> – формирование умения игры в одном т</w:t>
      </w:r>
      <w:r>
        <w:rPr>
          <w:bCs/>
        </w:rPr>
        <w:t>емпе, ощущая общность движения;</w:t>
      </w:r>
    </w:p>
    <w:p w:rsidR="007A77A7" w:rsidRPr="00192EF9" w:rsidRDefault="007A77A7" w:rsidP="007A77A7">
      <w:pPr>
        <w:rPr>
          <w:bCs/>
        </w:rPr>
      </w:pPr>
      <w:r w:rsidRPr="00192EF9">
        <w:rPr>
          <w:bCs/>
        </w:rPr>
        <w:t xml:space="preserve"> – развитие музыкальных способностей (чувства ритма, тембров</w:t>
      </w:r>
      <w:r>
        <w:rPr>
          <w:bCs/>
        </w:rPr>
        <w:t>ого слуха, музыкальной памяти);</w:t>
      </w:r>
    </w:p>
    <w:p w:rsidR="007A77A7" w:rsidRPr="00192EF9" w:rsidRDefault="007A77A7" w:rsidP="007A77A7">
      <w:pPr>
        <w:pStyle w:val="ListParagraph"/>
        <w:tabs>
          <w:tab w:val="left" w:pos="173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2EF9">
        <w:rPr>
          <w:rFonts w:ascii="Times New Roman" w:hAnsi="Times New Roman" w:cs="Times New Roman"/>
          <w:bCs/>
          <w:sz w:val="24"/>
          <w:szCs w:val="24"/>
        </w:rPr>
        <w:t xml:space="preserve"> – формирование умения </w:t>
      </w:r>
      <w:r w:rsidRPr="00192EF9">
        <w:rPr>
          <w:rFonts w:ascii="Times New Roman" w:hAnsi="Times New Roman" w:cs="Times New Roman"/>
          <w:sz w:val="24"/>
          <w:szCs w:val="24"/>
        </w:rPr>
        <w:t>использовать многообразные возможности инструмента для достижения наиболее убедительной и</w:t>
      </w:r>
      <w:r>
        <w:rPr>
          <w:rFonts w:ascii="Times New Roman" w:hAnsi="Times New Roman" w:cs="Times New Roman"/>
          <w:sz w:val="24"/>
          <w:szCs w:val="24"/>
        </w:rPr>
        <w:t>нтерпретации авторского текста;</w:t>
      </w:r>
    </w:p>
    <w:p w:rsidR="007A77A7" w:rsidRPr="00192EF9" w:rsidRDefault="007A77A7" w:rsidP="007A77A7">
      <w:pPr>
        <w:pStyle w:val="ListParagraph"/>
        <w:tabs>
          <w:tab w:val="left" w:pos="173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2EF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192EF9">
        <w:rPr>
          <w:rFonts w:ascii="Times New Roman" w:hAnsi="Times New Roman" w:cs="Times New Roman"/>
          <w:sz w:val="24"/>
          <w:szCs w:val="24"/>
        </w:rPr>
        <w:t xml:space="preserve">формирование комплекса исполнительских навыков, развитие которых позволит </w:t>
      </w:r>
      <w:proofErr w:type="gramStart"/>
      <w:r w:rsidRPr="00192EF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92EF9">
        <w:rPr>
          <w:rFonts w:ascii="Times New Roman" w:hAnsi="Times New Roman" w:cs="Times New Roman"/>
          <w:sz w:val="24"/>
          <w:szCs w:val="24"/>
        </w:rPr>
        <w:t xml:space="preserve"> накапливать репертуар, овладевать музыкальными произведениями различных эпох, стиле</w:t>
      </w:r>
      <w:r>
        <w:rPr>
          <w:rFonts w:ascii="Times New Roman" w:hAnsi="Times New Roman" w:cs="Times New Roman"/>
          <w:sz w:val="24"/>
          <w:szCs w:val="24"/>
        </w:rPr>
        <w:t>й, жанров и форм;</w:t>
      </w:r>
    </w:p>
    <w:p w:rsidR="007A77A7" w:rsidRPr="00192EF9" w:rsidRDefault="007A77A7" w:rsidP="007A77A7">
      <w:pPr>
        <w:pStyle w:val="ListParagraph"/>
        <w:tabs>
          <w:tab w:val="left" w:pos="1731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192EF9">
        <w:rPr>
          <w:rFonts w:ascii="Times New Roman" w:hAnsi="Times New Roman" w:cs="Times New Roman"/>
          <w:sz w:val="24"/>
          <w:szCs w:val="24"/>
        </w:rPr>
        <w:t xml:space="preserve"> </w:t>
      </w:r>
      <w:r w:rsidRPr="00192EF9">
        <w:rPr>
          <w:rFonts w:ascii="Times New Roman" w:hAnsi="Times New Roman" w:cs="Times New Roman"/>
          <w:bCs/>
          <w:sz w:val="24"/>
          <w:szCs w:val="24"/>
        </w:rPr>
        <w:t>– воспитание умения добиться тождественности исполнения всех элементов музыкальной ткани, фразировки, штрихов, педализации,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звуковедения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звукоизвлечения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A77A7" w:rsidRPr="00192EF9" w:rsidRDefault="007A77A7" w:rsidP="007A77A7">
      <w:pPr>
        <w:pStyle w:val="ListParagraph"/>
        <w:tabs>
          <w:tab w:val="left" w:pos="173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2EF9">
        <w:rPr>
          <w:rFonts w:ascii="Times New Roman" w:hAnsi="Times New Roman" w:cs="Times New Roman"/>
          <w:sz w:val="24"/>
          <w:szCs w:val="24"/>
        </w:rPr>
        <w:t xml:space="preserve"> </w:t>
      </w:r>
      <w:r w:rsidRPr="00192EF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192EF9">
        <w:rPr>
          <w:rFonts w:ascii="Times New Roman" w:hAnsi="Times New Roman" w:cs="Times New Roman"/>
          <w:sz w:val="24"/>
          <w:szCs w:val="24"/>
        </w:rPr>
        <w:t>развитие мелодического, ладогармонического, тембрового слуха.</w:t>
      </w:r>
      <w:bookmarkStart w:id="0" w:name="_GoBack"/>
      <w:bookmarkEnd w:id="0"/>
    </w:p>
    <w:p w:rsidR="00376775" w:rsidRDefault="00376775" w:rsidP="003B21C3">
      <w:pPr>
        <w:spacing w:line="360" w:lineRule="auto"/>
        <w:ind w:firstLine="851"/>
        <w:jc w:val="both"/>
        <w:rPr>
          <w:rStyle w:val="FontStyle16"/>
          <w:sz w:val="28"/>
          <w:szCs w:val="28"/>
        </w:rPr>
      </w:pPr>
    </w:p>
    <w:sectPr w:rsidR="00376775" w:rsidSect="00A3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269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1">
    <w:nsid w:val="065D4909"/>
    <w:multiLevelType w:val="hybridMultilevel"/>
    <w:tmpl w:val="8FF6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DE1C86"/>
    <w:multiLevelType w:val="hybridMultilevel"/>
    <w:tmpl w:val="568E20A8"/>
    <w:lvl w:ilvl="0" w:tplc="680C2F1A">
      <w:start w:val="1"/>
      <w:numFmt w:val="decimal"/>
      <w:lvlText w:val="%1."/>
      <w:lvlJc w:val="left"/>
      <w:pPr>
        <w:ind w:left="6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  <w:rPr>
        <w:rFonts w:cs="Times New Roman"/>
      </w:rPr>
    </w:lvl>
  </w:abstractNum>
  <w:abstractNum w:abstractNumId="3">
    <w:nsid w:val="0C6E17DB"/>
    <w:multiLevelType w:val="hybridMultilevel"/>
    <w:tmpl w:val="B164F2F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D2C0D9D"/>
    <w:multiLevelType w:val="hybridMultilevel"/>
    <w:tmpl w:val="E36417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E938D4"/>
    <w:multiLevelType w:val="hybridMultilevel"/>
    <w:tmpl w:val="DB9479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487436"/>
    <w:multiLevelType w:val="hybridMultilevel"/>
    <w:tmpl w:val="890869F4"/>
    <w:lvl w:ilvl="0" w:tplc="2556D284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7">
    <w:nsid w:val="13B66E03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8">
    <w:nsid w:val="150941FA"/>
    <w:multiLevelType w:val="hybridMultilevel"/>
    <w:tmpl w:val="907A1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056F5"/>
    <w:multiLevelType w:val="hybridMultilevel"/>
    <w:tmpl w:val="D80A75F2"/>
    <w:lvl w:ilvl="0" w:tplc="0419000D">
      <w:start w:val="1"/>
      <w:numFmt w:val="bullet"/>
      <w:lvlText w:val=""/>
      <w:lvlJc w:val="left"/>
      <w:pPr>
        <w:ind w:left="6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0">
    <w:nsid w:val="1944703F"/>
    <w:multiLevelType w:val="hybridMultilevel"/>
    <w:tmpl w:val="146E2FC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B3738CB"/>
    <w:multiLevelType w:val="hybridMultilevel"/>
    <w:tmpl w:val="55B2DE4A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B793A2B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3">
    <w:nsid w:val="1D4B7391"/>
    <w:multiLevelType w:val="hybridMultilevel"/>
    <w:tmpl w:val="E5129E12"/>
    <w:lvl w:ilvl="0" w:tplc="6D248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169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BCB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B0D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2E7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7C8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143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361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868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1D766735"/>
    <w:multiLevelType w:val="hybridMultilevel"/>
    <w:tmpl w:val="7A14EB5E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3011F73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6">
    <w:nsid w:val="2DA9556B"/>
    <w:multiLevelType w:val="hybridMultilevel"/>
    <w:tmpl w:val="7CA423F0"/>
    <w:lvl w:ilvl="0" w:tplc="75C6B23C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F4B1688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18">
    <w:nsid w:val="2FF80988"/>
    <w:multiLevelType w:val="hybridMultilevel"/>
    <w:tmpl w:val="94B8E186"/>
    <w:lvl w:ilvl="0" w:tplc="9DC0547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322D1AAC"/>
    <w:multiLevelType w:val="hybridMultilevel"/>
    <w:tmpl w:val="781E8C7A"/>
    <w:lvl w:ilvl="0" w:tplc="1D72FF04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>
    <w:nsid w:val="3D621511"/>
    <w:multiLevelType w:val="hybridMultilevel"/>
    <w:tmpl w:val="469A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E64130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2">
    <w:nsid w:val="45F3382F"/>
    <w:multiLevelType w:val="hybridMultilevel"/>
    <w:tmpl w:val="E70E8A44"/>
    <w:lvl w:ilvl="0" w:tplc="5AD641DE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6FD2C48"/>
    <w:multiLevelType w:val="hybridMultilevel"/>
    <w:tmpl w:val="96C6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A778F1"/>
    <w:multiLevelType w:val="hybridMultilevel"/>
    <w:tmpl w:val="8A600D8C"/>
    <w:lvl w:ilvl="0" w:tplc="DD92D03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4D197DF3"/>
    <w:multiLevelType w:val="hybridMultilevel"/>
    <w:tmpl w:val="4C4A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3F38D8"/>
    <w:multiLevelType w:val="hybridMultilevel"/>
    <w:tmpl w:val="F55C7C0C"/>
    <w:lvl w:ilvl="0" w:tplc="6D248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  <w:rPr>
        <w:rFonts w:cs="Times New Roman"/>
      </w:rPr>
    </w:lvl>
    <w:lvl w:ilvl="2" w:tplc="37BCB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B0D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2E7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7C8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143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361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868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4D7556C5"/>
    <w:multiLevelType w:val="hybridMultilevel"/>
    <w:tmpl w:val="7BB6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CA7A1B"/>
    <w:multiLevelType w:val="hybridMultilevel"/>
    <w:tmpl w:val="DE6E9F0A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E3F7A5D"/>
    <w:multiLevelType w:val="hybridMultilevel"/>
    <w:tmpl w:val="7B66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F136D9"/>
    <w:multiLevelType w:val="hybridMultilevel"/>
    <w:tmpl w:val="D18EF002"/>
    <w:lvl w:ilvl="0" w:tplc="75C6B23C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8BB5963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cs="Times New Roman"/>
        <w:b w:val="0"/>
        <w:i w:val="0"/>
        <w:sz w:val="24"/>
      </w:rPr>
    </w:lvl>
  </w:abstractNum>
  <w:abstractNum w:abstractNumId="32">
    <w:nsid w:val="5B2740D4"/>
    <w:multiLevelType w:val="hybridMultilevel"/>
    <w:tmpl w:val="614E760C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E594EEB"/>
    <w:multiLevelType w:val="hybridMultilevel"/>
    <w:tmpl w:val="BEFC5B86"/>
    <w:lvl w:ilvl="0" w:tplc="7F1E07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49F7BE5"/>
    <w:multiLevelType w:val="hybridMultilevel"/>
    <w:tmpl w:val="3236AD68"/>
    <w:lvl w:ilvl="0" w:tplc="93386E3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4EE5141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36">
    <w:nsid w:val="67EE53F6"/>
    <w:multiLevelType w:val="hybridMultilevel"/>
    <w:tmpl w:val="181EB1C8"/>
    <w:lvl w:ilvl="0" w:tplc="04B00FA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>
    <w:nsid w:val="6C814EBA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38">
    <w:nsid w:val="6FEF753C"/>
    <w:multiLevelType w:val="hybridMultilevel"/>
    <w:tmpl w:val="7D383D9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>
    <w:nsid w:val="70595A94"/>
    <w:multiLevelType w:val="hybridMultilevel"/>
    <w:tmpl w:val="6A745158"/>
    <w:lvl w:ilvl="0" w:tplc="7F1E070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0BC2EA0"/>
    <w:multiLevelType w:val="hybridMultilevel"/>
    <w:tmpl w:val="8C9CB2A8"/>
    <w:lvl w:ilvl="0" w:tplc="4E2C75F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0F12019"/>
    <w:multiLevelType w:val="hybridMultilevel"/>
    <w:tmpl w:val="4F026E3A"/>
    <w:lvl w:ilvl="0" w:tplc="C7ACC11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77AB3FE1"/>
    <w:multiLevelType w:val="hybridMultilevel"/>
    <w:tmpl w:val="CE424910"/>
    <w:lvl w:ilvl="0" w:tplc="7F1E070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AB07DD5"/>
    <w:multiLevelType w:val="hybridMultilevel"/>
    <w:tmpl w:val="49523E3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7AEF76CF"/>
    <w:multiLevelType w:val="hybridMultilevel"/>
    <w:tmpl w:val="244CEA68"/>
    <w:lvl w:ilvl="0" w:tplc="3F4A760A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6B1E10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cs="Times New Roman"/>
        <w:b w:val="0"/>
        <w:i w:val="0"/>
        <w:sz w:val="24"/>
      </w:rPr>
    </w:lvl>
  </w:abstractNum>
  <w:abstractNum w:abstractNumId="46">
    <w:nsid w:val="7FE84D3C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31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35"/>
    <w:lvlOverride w:ilvl="0">
      <w:startOverride w:val="1"/>
    </w:lvlOverride>
  </w:num>
  <w:num w:numId="7">
    <w:abstractNumId w:val="45"/>
    <w:lvlOverride w:ilvl="0">
      <w:startOverride w:val="1"/>
    </w:lvlOverride>
  </w:num>
  <w:num w:numId="8">
    <w:abstractNumId w:val="37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44"/>
  </w:num>
  <w:num w:numId="13">
    <w:abstractNumId w:val="46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6"/>
  </w:num>
  <w:num w:numId="18">
    <w:abstractNumId w:val="3"/>
  </w:num>
  <w:num w:numId="19">
    <w:abstractNumId w:val="38"/>
  </w:num>
  <w:num w:numId="20">
    <w:abstractNumId w:val="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"/>
  </w:num>
  <w:num w:numId="25">
    <w:abstractNumId w:val="14"/>
  </w:num>
  <w:num w:numId="26">
    <w:abstractNumId w:val="10"/>
  </w:num>
  <w:num w:numId="27">
    <w:abstractNumId w:val="32"/>
  </w:num>
  <w:num w:numId="28">
    <w:abstractNumId w:val="28"/>
  </w:num>
  <w:num w:numId="29">
    <w:abstractNumId w:val="40"/>
  </w:num>
  <w:num w:numId="30">
    <w:abstractNumId w:val="41"/>
  </w:num>
  <w:num w:numId="31">
    <w:abstractNumId w:val="11"/>
  </w:num>
  <w:num w:numId="32">
    <w:abstractNumId w:val="22"/>
  </w:num>
  <w:num w:numId="33">
    <w:abstractNumId w:val="18"/>
  </w:num>
  <w:num w:numId="34">
    <w:abstractNumId w:val="24"/>
  </w:num>
  <w:num w:numId="35">
    <w:abstractNumId w:val="36"/>
  </w:num>
  <w:num w:numId="36">
    <w:abstractNumId w:val="2"/>
  </w:num>
  <w:num w:numId="37">
    <w:abstractNumId w:val="19"/>
  </w:num>
  <w:num w:numId="38">
    <w:abstractNumId w:val="39"/>
  </w:num>
  <w:num w:numId="39">
    <w:abstractNumId w:val="6"/>
  </w:num>
  <w:num w:numId="40">
    <w:abstractNumId w:val="25"/>
  </w:num>
  <w:num w:numId="41">
    <w:abstractNumId w:val="43"/>
  </w:num>
  <w:num w:numId="42">
    <w:abstractNumId w:val="29"/>
  </w:num>
  <w:num w:numId="43">
    <w:abstractNumId w:val="42"/>
  </w:num>
  <w:num w:numId="44">
    <w:abstractNumId w:val="33"/>
  </w:num>
  <w:num w:numId="45">
    <w:abstractNumId w:val="34"/>
  </w:num>
  <w:num w:numId="46">
    <w:abstractNumId w:val="30"/>
  </w:num>
  <w:num w:numId="47">
    <w:abstractNumId w:val="1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7AB"/>
    <w:rsid w:val="0000280B"/>
    <w:rsid w:val="00043735"/>
    <w:rsid w:val="00046019"/>
    <w:rsid w:val="00053A70"/>
    <w:rsid w:val="00063FD2"/>
    <w:rsid w:val="000739E8"/>
    <w:rsid w:val="00073A1D"/>
    <w:rsid w:val="00132E7D"/>
    <w:rsid w:val="0016150F"/>
    <w:rsid w:val="00221972"/>
    <w:rsid w:val="0025344D"/>
    <w:rsid w:val="00285E24"/>
    <w:rsid w:val="002C2FD9"/>
    <w:rsid w:val="002C3169"/>
    <w:rsid w:val="002D669B"/>
    <w:rsid w:val="002E1533"/>
    <w:rsid w:val="002F082E"/>
    <w:rsid w:val="00371586"/>
    <w:rsid w:val="00376775"/>
    <w:rsid w:val="003B21C3"/>
    <w:rsid w:val="003E3354"/>
    <w:rsid w:val="00416B10"/>
    <w:rsid w:val="0043547C"/>
    <w:rsid w:val="0045306C"/>
    <w:rsid w:val="00463A9C"/>
    <w:rsid w:val="00466F75"/>
    <w:rsid w:val="00470986"/>
    <w:rsid w:val="0048611A"/>
    <w:rsid w:val="00517931"/>
    <w:rsid w:val="0052608E"/>
    <w:rsid w:val="0056079E"/>
    <w:rsid w:val="005962C5"/>
    <w:rsid w:val="0059769D"/>
    <w:rsid w:val="005C2A71"/>
    <w:rsid w:val="006024B0"/>
    <w:rsid w:val="00612332"/>
    <w:rsid w:val="00650E0B"/>
    <w:rsid w:val="006A4339"/>
    <w:rsid w:val="006A5CD0"/>
    <w:rsid w:val="006C4AC2"/>
    <w:rsid w:val="006D717D"/>
    <w:rsid w:val="006F5436"/>
    <w:rsid w:val="0079364D"/>
    <w:rsid w:val="007A77A7"/>
    <w:rsid w:val="007C02AF"/>
    <w:rsid w:val="007C4381"/>
    <w:rsid w:val="008455B2"/>
    <w:rsid w:val="008968F4"/>
    <w:rsid w:val="008A0F70"/>
    <w:rsid w:val="008B56F6"/>
    <w:rsid w:val="008C7F46"/>
    <w:rsid w:val="00945433"/>
    <w:rsid w:val="00951C98"/>
    <w:rsid w:val="009C5410"/>
    <w:rsid w:val="009F5167"/>
    <w:rsid w:val="00A135B5"/>
    <w:rsid w:val="00A26764"/>
    <w:rsid w:val="00A35467"/>
    <w:rsid w:val="00A35B6E"/>
    <w:rsid w:val="00A551BD"/>
    <w:rsid w:val="00AD5490"/>
    <w:rsid w:val="00BD73CB"/>
    <w:rsid w:val="00BE2A56"/>
    <w:rsid w:val="00C41A7B"/>
    <w:rsid w:val="00C523E7"/>
    <w:rsid w:val="00C747AB"/>
    <w:rsid w:val="00C82FD2"/>
    <w:rsid w:val="00C8340B"/>
    <w:rsid w:val="00C84257"/>
    <w:rsid w:val="00CE15D3"/>
    <w:rsid w:val="00D269B4"/>
    <w:rsid w:val="00D45267"/>
    <w:rsid w:val="00D86211"/>
    <w:rsid w:val="00D8734E"/>
    <w:rsid w:val="00DA4154"/>
    <w:rsid w:val="00E23183"/>
    <w:rsid w:val="00E86AAF"/>
    <w:rsid w:val="00EA7F7B"/>
    <w:rsid w:val="00F11927"/>
    <w:rsid w:val="00F63754"/>
    <w:rsid w:val="00F67964"/>
    <w:rsid w:val="00F7792C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549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2D66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18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2318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49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Знак Знак"/>
    <w:link w:val="2"/>
    <w:uiPriority w:val="99"/>
    <w:locked/>
    <w:rsid w:val="002D66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2318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E23183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D669B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uiPriority w:val="99"/>
    <w:rsid w:val="002D669B"/>
    <w:rPr>
      <w:rFonts w:ascii="Times New Roman" w:hAnsi="Times New Roman"/>
      <w:sz w:val="24"/>
    </w:rPr>
  </w:style>
  <w:style w:type="paragraph" w:styleId="a3">
    <w:name w:val="Body Text"/>
    <w:basedOn w:val="a"/>
    <w:link w:val="a4"/>
    <w:uiPriority w:val="99"/>
    <w:rsid w:val="002D669B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2D669B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2F082E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F082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B21C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rsid w:val="00E231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2318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E2318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FF29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ListParagraph">
    <w:name w:val="List Paragraph"/>
    <w:basedOn w:val="a"/>
    <w:rsid w:val="007A77A7"/>
    <w:pPr>
      <w:spacing w:after="200" w:line="276" w:lineRule="auto"/>
      <w:ind w:left="720"/>
    </w:pPr>
    <w:rPr>
      <w:rFonts w:ascii="Arial" w:hAnsi="Arial" w:cs="Arial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DSHI 8 Zavuchi</cp:lastModifiedBy>
  <cp:revision>31</cp:revision>
  <dcterms:created xsi:type="dcterms:W3CDTF">2012-10-20T19:10:00Z</dcterms:created>
  <dcterms:modified xsi:type="dcterms:W3CDTF">2015-10-23T08:44:00Z</dcterms:modified>
</cp:coreProperties>
</file>